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Структура и органы управления образовательного учреждения</w:t>
      </w:r>
    </w:p>
    <w:p w:rsidR="00FA6591" w:rsidRDefault="008F762E" w:rsidP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80"/>
          <w:sz w:val="28"/>
          <w:szCs w:val="28"/>
        </w:rPr>
        <w:t>МБОУ</w:t>
      </w:r>
      <w:r>
        <w:rPr>
          <w:b/>
          <w:color w:val="000080"/>
          <w:sz w:val="28"/>
          <w:szCs w:val="28"/>
        </w:rPr>
        <w:t xml:space="preserve"> “</w:t>
      </w:r>
      <w:r>
        <w:rPr>
          <w:b/>
          <w:color w:val="000080"/>
          <w:sz w:val="28"/>
          <w:szCs w:val="28"/>
        </w:rPr>
        <w:t>Мансуровская ООШ</w:t>
      </w:r>
      <w:r>
        <w:rPr>
          <w:b/>
          <w:color w:val="000080"/>
          <w:sz w:val="28"/>
          <w:szCs w:val="28"/>
        </w:rPr>
        <w:t>”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4114800</wp:posOffset>
              </wp:positionH>
              <wp:positionV relativeFrom="paragraph">
                <wp:posOffset>114300</wp:posOffset>
              </wp:positionV>
              <wp:extent cx="1333500" cy="6477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33500" cy="647700"/>
                <wp:effectExtent l="0" t="0" r="0" b="0"/>
                <wp:wrapNone/>
                <wp:docPr id="1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1955800</wp:posOffset>
              </wp:positionH>
              <wp:positionV relativeFrom="paragraph">
                <wp:posOffset>-50799</wp:posOffset>
              </wp:positionV>
              <wp:extent cx="1333500" cy="64770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-50799</wp:posOffset>
                </wp:positionV>
                <wp:extent cx="1333500" cy="647700"/>
                <wp:effectExtent l="0" t="0" r="0" b="0"/>
                <wp:wrapNone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-50799</wp:posOffset>
              </wp:positionV>
              <wp:extent cx="1333500" cy="7239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-50799</wp:posOffset>
                </wp:positionV>
                <wp:extent cx="1333500" cy="723900"/>
                <wp:effectExtent l="0" t="0" r="0" b="0"/>
                <wp:wrapNone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63500</wp:posOffset>
              </wp:positionV>
              <wp:extent cx="12700" cy="4953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3235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63500</wp:posOffset>
                </wp:positionV>
                <wp:extent cx="12700" cy="495300"/>
                <wp:effectExtent l="0" t="0" r="0" b="0"/>
                <wp:wrapNone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7289800</wp:posOffset>
              </wp:positionH>
              <wp:positionV relativeFrom="paragraph">
                <wp:posOffset>165100</wp:posOffset>
              </wp:positionV>
              <wp:extent cx="12700" cy="2159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70463"/>
                        <a:ext cx="0" cy="2190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7289800</wp:posOffset>
                </wp:positionH>
                <wp:positionV relativeFrom="paragraph">
                  <wp:posOffset>165100</wp:posOffset>
                </wp:positionV>
                <wp:extent cx="12700" cy="215900"/>
                <wp:effectExtent l="0" t="0" r="0" b="0"/>
                <wp:wrapNone/>
                <wp:docPr id="24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165100</wp:posOffset>
              </wp:positionV>
              <wp:extent cx="12700" cy="2159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70463"/>
                        <a:ext cx="0" cy="2190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165100</wp:posOffset>
                </wp:positionV>
                <wp:extent cx="12700" cy="215900"/>
                <wp:effectExtent l="0" t="0" r="0" b="0"/>
                <wp:wrapNone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152400</wp:posOffset>
              </wp:positionV>
              <wp:extent cx="5041900" cy="127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821875" y="3780000"/>
                        <a:ext cx="5048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152400</wp:posOffset>
                </wp:positionV>
                <wp:extent cx="5041900" cy="12700"/>
                <wp:effectExtent l="0" t="0" r="0" b="0"/>
                <wp:wrapNone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19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6616700</wp:posOffset>
              </wp:positionH>
              <wp:positionV relativeFrom="paragraph">
                <wp:posOffset>50800</wp:posOffset>
              </wp:positionV>
              <wp:extent cx="1333500" cy="7239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6" name="Shape 26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50800</wp:posOffset>
                </wp:positionV>
                <wp:extent cx="1333500" cy="723900"/>
                <wp:effectExtent l="0" t="0" r="0" b="0"/>
                <wp:wrapNone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4114800</wp:posOffset>
              </wp:positionH>
              <wp:positionV relativeFrom="paragraph">
                <wp:posOffset>50800</wp:posOffset>
              </wp:positionV>
              <wp:extent cx="1333500" cy="5715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</wp:posOffset>
                </wp:positionV>
                <wp:extent cx="1333500" cy="571500"/>
                <wp:effectExtent l="0" t="0" r="0" b="0"/>
                <wp:wrapNone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50800</wp:posOffset>
              </wp:positionV>
              <wp:extent cx="1333500" cy="6350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1333500" cy="635000"/>
                <wp:effectExtent l="0" t="0" r="0" b="0"/>
                <wp:wrapNone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35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88900</wp:posOffset>
              </wp:positionV>
              <wp:extent cx="12700" cy="5842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5683" y="3486948"/>
                        <a:ext cx="635" cy="58610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88900</wp:posOffset>
                </wp:positionV>
                <wp:extent cx="12700" cy="5842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8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7188200</wp:posOffset>
              </wp:positionH>
              <wp:positionV relativeFrom="paragraph">
                <wp:posOffset>139700</wp:posOffset>
              </wp:positionV>
              <wp:extent cx="12700" cy="1778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86973"/>
                        <a:ext cx="0" cy="18605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139700</wp:posOffset>
                </wp:positionV>
                <wp:extent cx="12700" cy="1778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139700</wp:posOffset>
              </wp:positionV>
              <wp:extent cx="12700" cy="1778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86973"/>
                        <a:ext cx="0" cy="18605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139700</wp:posOffset>
                </wp:positionV>
                <wp:extent cx="12700" cy="1778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7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1892300</wp:posOffset>
              </wp:positionH>
              <wp:positionV relativeFrom="paragraph">
                <wp:posOffset>127000</wp:posOffset>
              </wp:positionV>
              <wp:extent cx="52959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93288" y="3775238"/>
                        <a:ext cx="5305425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127000</wp:posOffset>
                </wp:positionV>
                <wp:extent cx="529590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330200</wp:posOffset>
              </wp:positionV>
              <wp:extent cx="1333500" cy="5715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330200</wp:posOffset>
                </wp:positionV>
                <wp:extent cx="1333500" cy="5715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152400</wp:posOffset>
              </wp:positionV>
              <wp:extent cx="1358900" cy="571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152400</wp:posOffset>
                </wp:positionV>
                <wp:extent cx="1358900" cy="5715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6477000</wp:posOffset>
              </wp:positionH>
              <wp:positionV relativeFrom="paragraph">
                <wp:posOffset>152400</wp:posOffset>
              </wp:positionV>
              <wp:extent cx="1333500" cy="4826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152400</wp:posOffset>
                </wp:positionV>
                <wp:extent cx="1333500" cy="4826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6477000</wp:posOffset>
              </wp:positionH>
              <wp:positionV relativeFrom="paragraph">
                <wp:posOffset>152400</wp:posOffset>
              </wp:positionV>
              <wp:extent cx="1333500" cy="4826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152400</wp:posOffset>
                </wp:positionV>
                <wp:extent cx="1333500" cy="4826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7188200</wp:posOffset>
              </wp:positionH>
              <wp:positionV relativeFrom="paragraph">
                <wp:posOffset>114300</wp:posOffset>
              </wp:positionV>
              <wp:extent cx="12700" cy="4572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48860"/>
                        <a:ext cx="0" cy="46228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7188200</wp:posOffset>
                </wp:positionH>
                <wp:positionV relativeFrom="paragraph">
                  <wp:posOffset>114300</wp:posOffset>
                </wp:positionV>
                <wp:extent cx="12700" cy="457200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12700</wp:posOffset>
              </wp:positionV>
              <wp:extent cx="12700" cy="3810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589183"/>
                        <a:ext cx="9525" cy="381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12700</wp:posOffset>
                </wp:positionV>
                <wp:extent cx="12700" cy="3810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4254500</wp:posOffset>
              </wp:positionH>
              <wp:positionV relativeFrom="paragraph">
                <wp:posOffset>25400</wp:posOffset>
              </wp:positionV>
              <wp:extent cx="12700" cy="3810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89183"/>
                        <a:ext cx="0" cy="38163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25400</wp:posOffset>
                </wp:positionV>
                <wp:extent cx="12700" cy="381000"/>
                <wp:effectExtent l="0" t="0" r="0" b="0"/>
                <wp:wrapNone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25400</wp:posOffset>
              </wp:positionV>
              <wp:extent cx="12700" cy="29210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29823"/>
                        <a:ext cx="0" cy="30035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25400</wp:posOffset>
                </wp:positionV>
                <wp:extent cx="12700" cy="292100"/>
                <wp:effectExtent l="0" t="0" r="0" b="0"/>
                <wp:wrapNone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25400</wp:posOffset>
              </wp:positionV>
              <wp:extent cx="12700" cy="2921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629823"/>
                        <a:ext cx="0" cy="30035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25400</wp:posOffset>
                </wp:positionV>
                <wp:extent cx="12700" cy="292100"/>
                <wp:effectExtent l="0" t="0" r="0" b="0"/>
                <wp:wrapNone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139700</wp:posOffset>
              </wp:positionV>
              <wp:extent cx="1333500" cy="57150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139700</wp:posOffset>
                </wp:positionV>
                <wp:extent cx="1333500" cy="571500"/>
                <wp:effectExtent l="0" t="0" r="0" b="0"/>
                <wp:wrapNone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139700</wp:posOffset>
              </wp:positionV>
              <wp:extent cx="1333500" cy="8382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139700</wp:posOffset>
                </wp:positionV>
                <wp:extent cx="1333500" cy="838200"/>
                <wp:effectExtent l="0" t="0" r="0" b="0"/>
                <wp:wrapNone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6540500</wp:posOffset>
              </wp:positionH>
              <wp:positionV relativeFrom="paragraph">
                <wp:posOffset>50800</wp:posOffset>
              </wp:positionV>
              <wp:extent cx="1333500" cy="4826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6540500</wp:posOffset>
                </wp:positionH>
                <wp:positionV relativeFrom="paragraph">
                  <wp:posOffset>50800</wp:posOffset>
                </wp:positionV>
                <wp:extent cx="1333500" cy="482600"/>
                <wp:effectExtent l="0" t="0" r="0" b="0"/>
                <wp:wrapNone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50800</wp:posOffset>
              </wp:positionV>
              <wp:extent cx="1333500" cy="4826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50800</wp:posOffset>
                </wp:positionV>
                <wp:extent cx="1333500" cy="482600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3238500</wp:posOffset>
              </wp:positionH>
              <wp:positionV relativeFrom="paragraph">
                <wp:posOffset>50800</wp:posOffset>
              </wp:positionV>
              <wp:extent cx="1333500" cy="4826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4158868" y="3078008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50800</wp:posOffset>
                </wp:positionV>
                <wp:extent cx="1333500" cy="482600"/>
                <wp:effectExtent l="0" t="0" r="0" b="0"/>
                <wp:wrapNone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82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Управление школой осуществляется в соответствии с Законом Российской Федерации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3" w:after="13" w:line="240" w:lineRule="auto"/>
        <w:rPr>
          <w:rFonts w:ascii="Verdana" w:eastAsia="Verdana" w:hAnsi="Verdana" w:cs="Verdana"/>
          <w:color w:val="000000"/>
          <w:sz w:val="9"/>
          <w:szCs w:val="9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Управление школой осуществляется на основе сочетания принципов самоуправления коллектива и единона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чалия.</w:t>
      </w:r>
      <w:r>
        <w:rPr>
          <w:rFonts w:ascii="Verdana" w:eastAsia="Verdana" w:hAnsi="Verdana" w:cs="Verdana"/>
          <w:color w:val="000000"/>
          <w:sz w:val="9"/>
          <w:szCs w:val="9"/>
        </w:rPr>
        <w:t xml:space="preserve"> 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В основу положена следующая  структура управления: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 xml:space="preserve">Первый уровень -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директор (по содержанию – это уровень стратегического управления). Директор школы определяет совместно с  Советом школы стратегию развития школы, представляет её интересы в госуд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арственных и общественных инстанциях. Общее собрание трудового коллектива утверждает  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На втором уровне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структуры (по содержанию – это тоже уровень стратегического управления) функционируют традиционные субъекты управления:   Совет школы, педагогический совет, родительский комитет, Общее собрание трудового коллектива.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Третий уровен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структуры управления (по содержанию – это уровень тактического управления) – уровень заместителей директора (в ОУ – это ответственные учителя за УР и ВР). Этот уровень представлен также  методическим советом.  Методический совет – коллегиальный совещател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ьный орган, в состав которого входят руководитель школьной единой творческой методической группы и учителя - предметники. ЕТМГ – структурное подразделение методической службы школы, объединяет всех учителей ОУ.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Четвертый уровень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организационной структуры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 четвертого уровня предполагают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курирование, помощь, педагогическое руководство.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В школе созданы органы ученического самоуправления, ученическая организация. Органы ученического самоуправления действуют на основании утвержденных Положений.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Органы школьного самоуправления, их функции и полномочия: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Формами самоуправления школы являются: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Совет школы,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Общее собрание трудового коллектива,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Педагогический совет,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Совет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Общее руководство школой осуществляет выборный представительный орган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–   Совет школы, который состоит из представителей трудового коллектива, обучающихся второй ступени, родителей, общественности. Члены Совета школы выбираются на общих собраниях родителей, учащихся 9-х классов, сотрудников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Деятельность  Совета школ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ы регламентируется Уставом и Положением о Совете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 Совет школы: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определяет стратегию развития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утверждает основные направления развития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разрабатывает меры по совершенствованию содержания образования, внедрению инновационных технологий;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ведает вопросами этики и гласности;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контролирует расходование средств, являющихся собственностью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утверждает отдельные локальные акты, рег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улирующие деятельность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заслушивает отчеты директора о работе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казатели и критерии оценки качества и результативности труда работников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осуществляет другие функции, предусмотренные Положением о Совете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Общее собрание трудового коллектива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Трудовой коллектив школы составляют все граждане, участвующие своим трудом в ее деятельности на основе трудового договора.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Полномочия трудового коллектива школы осуществляется общим собранием трудового коллектива.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Общее собрание трудового коллектива: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рассматривает и принимает Устав школы, изменения и дополнения, вносимые в него;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заслушивает отчет директора о работе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утверждает  программу развития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рассматривает и принимает Правила внутреннего трудового распорядка, другие локальные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акты, принимает решение о заключении коллективного договора;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 Общее собрание трудового коллектива проводится не реже 2-х раз в го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д.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Решения, принятые общим собранием трудового коллектива в пределах его полномоч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ий, являются обязательными для администрации, всех членов трудового коллектива.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Педагогический совет школы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Организация учебно-воспитательного процесса осуществляется Педагогическим советом, в состав которого входят все педагогические работники школы. Педа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гогический совет действует на основании Положения о Педагогическом совете.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Педагогический совет школы: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рассматривает основные вопросы учебно-воспитательного процесса в школе;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принимает локальные акты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разрабатывает меры по совершенствованию содержания образования, внедрению инновационных технологий;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принимает решение о переводе и выпуске 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обсуждает и утверждает планы работы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заслушивает информацию и отчеты педагогических работн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труда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обучающихся и другие вопросы образо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вательной деятельности школы;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- принимает решения об исключении 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из школы в установленном законом порядке;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осуществляет другие функции, предусмотренные Положением о Педагогическом совете.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Педагогический совет созывается по мере необходимости,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но не реже четырех раз в год.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Для ведения протокола и организации делопроизводства из числа педагогов избирается секретарь Педагогического совета.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Председателем Педагогического совета является директор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Решения Педагогического совета являются правомо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Решения Педагогического совета оформляются приказом ди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ректора школы. Организацию выполнения решений Педагогического совета осуществляет директор школы.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Первичная профсоюзная организация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lastRenderedPageBreak/>
        <w:t>В своей деятельности руководствуется Уставом Профсоюза, Законом РФ "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О профессиональных союзах, их правах и гарантиях деятельности",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Функциональные обя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занности первичной профсоюзной организации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 проведение инструктажа для вновь 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, инструктажа на рабочем месте, совместная работа с администрацией школы по ознакомлению работающих с правилами техники безопасности.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контролирует соблюдение законодательства о продолжительности рабочего дня, соответствия рабочих мест правилам техники безопасности, осуществляет </w:t>
      </w:r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выполнением соглашений по охране труда, обязательств по коллективному договору.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Структура методи</w:t>
      </w: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ческой работы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 Методический совет – коллективный общественный профессиональный орган, объединяющий членов педагогического коллектива ОУ в целях осуществления руководства методической деятельностью.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Методический совет координирует работу методической службы, направленную на развитие  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ЕТМГ и учителя-предметники входят в состав Методического совета школы.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 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4855"/>
          <w:sz w:val="24"/>
          <w:szCs w:val="24"/>
        </w:rPr>
        <w:t>Органы ученического самоуправления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jc w:val="center"/>
        <w:rPr>
          <w:rFonts w:ascii="Tahoma" w:eastAsia="Tahoma" w:hAnsi="Tahoma" w:cs="Tahoma"/>
          <w:color w:val="304855"/>
          <w:sz w:val="18"/>
          <w:szCs w:val="18"/>
        </w:rPr>
      </w:pP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Главный законодательный орган ученического самоуправления –  ученическая конференция (в него входят учащиеся с 5 по 9 классы). Органы самоуправле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ния созданы для организации жизнедеятельности школьного коллектива.  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Основные направления деятельности: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Демократизация в жизни школы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       Воспитание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- патриотического</w:t>
      </w:r>
      <w:proofErr w:type="gramEnd"/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сознания, развитие чувства сопричастности к истории Малой родины, Отечества.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Воспитание духовно-нравственной культуры через погружение в культурное наследие русского народа.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Воспитание активной жизненной позиции через творческую  и проектную деятельность.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Воспитание сознательного творческого отношения к овладению современными знан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>иями, стремление к самообразованию, самоуправлению.</w:t>
      </w:r>
    </w:p>
    <w:p w:rsidR="00FA6591" w:rsidRDefault="008F76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25"/>
        <w:rPr>
          <w:rFonts w:ascii="Tahoma" w:eastAsia="Tahoma" w:hAnsi="Tahoma" w:cs="Tahoma"/>
          <w:color w:val="304855"/>
          <w:sz w:val="18"/>
          <w:szCs w:val="18"/>
        </w:rPr>
      </w:pPr>
      <w:r>
        <w:rPr>
          <w:rFonts w:ascii="Tahoma" w:eastAsia="Tahoma" w:hAnsi="Tahoma" w:cs="Tahoma"/>
          <w:color w:val="304855"/>
          <w:sz w:val="18"/>
          <w:szCs w:val="18"/>
        </w:rPr>
        <w:t> </w:t>
      </w: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A6591" w:rsidRDefault="00FA65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sectPr w:rsidR="00FA6591" w:rsidSect="00FA6591">
      <w:pgSz w:w="16838" w:h="11906"/>
      <w:pgMar w:top="851" w:right="1134" w:bottom="170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FA6591"/>
    <w:rsid w:val="008F762E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A6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A6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A6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A6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A6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A6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591"/>
  </w:style>
  <w:style w:type="table" w:customStyle="1" w:styleId="TableNormal">
    <w:name w:val="Table Normal"/>
    <w:rsid w:val="00FA6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65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A6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2020-10-15T19:41:00Z</dcterms:created>
  <dcterms:modified xsi:type="dcterms:W3CDTF">2020-10-15T19:42:00Z</dcterms:modified>
</cp:coreProperties>
</file>